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E0" w:rsidRPr="000D3E57" w:rsidRDefault="00FF11E0" w:rsidP="00FF11E0">
      <w:pPr>
        <w:pStyle w:val="a3"/>
        <w:jc w:val="center"/>
        <w:rPr>
          <w:rFonts w:ascii="Times New Roman" w:hAnsi="Times New Roman" w:cs="Times New Roman"/>
          <w:b/>
          <w:sz w:val="36"/>
          <w:szCs w:val="36"/>
        </w:rPr>
      </w:pPr>
      <w:r w:rsidRPr="000D3E57">
        <w:rPr>
          <w:rFonts w:ascii="Times New Roman" w:hAnsi="Times New Roman" w:cs="Times New Roman"/>
          <w:b/>
          <w:sz w:val="36"/>
          <w:szCs w:val="36"/>
        </w:rPr>
        <w:t>Консультация для родителей</w:t>
      </w:r>
    </w:p>
    <w:p w:rsidR="00FF11E0" w:rsidRDefault="00FF11E0" w:rsidP="00FF11E0">
      <w:pPr>
        <w:pStyle w:val="a3"/>
        <w:jc w:val="center"/>
        <w:rPr>
          <w:rFonts w:ascii="Times New Roman" w:hAnsi="Times New Roman" w:cs="Times New Roman"/>
          <w:b/>
          <w:sz w:val="36"/>
          <w:szCs w:val="36"/>
        </w:rPr>
      </w:pPr>
      <w:r w:rsidRPr="000D3E57">
        <w:rPr>
          <w:rFonts w:ascii="Times New Roman" w:hAnsi="Times New Roman" w:cs="Times New Roman"/>
          <w:b/>
          <w:sz w:val="36"/>
          <w:szCs w:val="36"/>
        </w:rPr>
        <w:t>«</w:t>
      </w:r>
      <w:proofErr w:type="spellStart"/>
      <w:r w:rsidRPr="000D3E57">
        <w:rPr>
          <w:rFonts w:ascii="Times New Roman" w:hAnsi="Times New Roman" w:cs="Times New Roman"/>
          <w:b/>
          <w:sz w:val="36"/>
          <w:szCs w:val="36"/>
        </w:rPr>
        <w:t>Леворукий</w:t>
      </w:r>
      <w:proofErr w:type="spellEnd"/>
      <w:r w:rsidRPr="000D3E57">
        <w:rPr>
          <w:rFonts w:ascii="Times New Roman" w:hAnsi="Times New Roman" w:cs="Times New Roman"/>
          <w:b/>
          <w:sz w:val="36"/>
          <w:szCs w:val="36"/>
        </w:rPr>
        <w:t xml:space="preserve"> ребенок»</w:t>
      </w:r>
    </w:p>
    <w:p w:rsidR="00FF11E0" w:rsidRPr="000D3E57" w:rsidRDefault="00FF11E0" w:rsidP="00FF11E0">
      <w:pPr>
        <w:pStyle w:val="a3"/>
        <w:jc w:val="center"/>
        <w:rPr>
          <w:rFonts w:ascii="Times New Roman" w:hAnsi="Times New Roman" w:cs="Times New Roman"/>
          <w:b/>
          <w:sz w:val="36"/>
          <w:szCs w:val="36"/>
        </w:rPr>
      </w:pP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t>"Переплетение пальцев рук"</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 Предложите ребёнку сложить руки в замок  (рис. 1). Тест должен выполняться быстро, без подготовки. Считается, что у правшей сверху ложится большой палец левой руки, у левшей – левой.  </w:t>
      </w: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t>"Поза Наполеона"</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Предложите ребёнку сложить руки на уровне груди. Принято считать, что у правшей правая кисть лежит сверху на левом предплечье.</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"Одновременные действия обеих рук" - 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более чёткие, ровные, меньше выражен тремор (дрожание руки), углы не сглажены, точки соединения не расходятся. Некоторые исследователи рекомендуют выполнять это задание с закрытыми глазами, тогда есть возможность более чётко выделить нарушение формы, пропорций фигуры, которая рисуется </w:t>
      </w:r>
      <w:proofErr w:type="spellStart"/>
      <w:r w:rsidRPr="000D3E57">
        <w:rPr>
          <w:rFonts w:ascii="Times New Roman" w:hAnsi="Times New Roman" w:cs="Times New Roman"/>
          <w:sz w:val="28"/>
          <w:szCs w:val="28"/>
        </w:rPr>
        <w:t>неведущей</w:t>
      </w:r>
      <w:proofErr w:type="spellEnd"/>
      <w:r w:rsidRPr="000D3E57">
        <w:rPr>
          <w:rFonts w:ascii="Times New Roman" w:hAnsi="Times New Roman" w:cs="Times New Roman"/>
          <w:sz w:val="28"/>
          <w:szCs w:val="28"/>
        </w:rPr>
        <w:t xml:space="preserve"> рукой.</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Скорость движений и сила ведущей руки больше, чем </w:t>
      </w:r>
      <w:proofErr w:type="spellStart"/>
      <w:r w:rsidRPr="000D3E57">
        <w:rPr>
          <w:rFonts w:ascii="Times New Roman" w:hAnsi="Times New Roman" w:cs="Times New Roman"/>
          <w:sz w:val="28"/>
          <w:szCs w:val="28"/>
        </w:rPr>
        <w:t>неведущей</w:t>
      </w:r>
      <w:proofErr w:type="spellEnd"/>
      <w:r w:rsidRPr="000D3E57">
        <w:rPr>
          <w:rFonts w:ascii="Times New Roman" w:hAnsi="Times New Roman" w:cs="Times New Roman"/>
          <w:sz w:val="28"/>
          <w:szCs w:val="28"/>
        </w:rPr>
        <w:t>. Для оценки скорости можно использовать число простукиваний указательным пальцем за 10 секунд или число точек (касаний ручки) плоскости листа. Задание выполняется трижды, затем рассчитывается среднее значение.</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Силу каждой руки необходимо измерить три раза ручным динамометром и рассчитать среднее значение. Ведущей считается рука, превосходящая по силе </w:t>
      </w:r>
      <w:proofErr w:type="spellStart"/>
      <w:r w:rsidRPr="000D3E57">
        <w:rPr>
          <w:rFonts w:ascii="Times New Roman" w:hAnsi="Times New Roman" w:cs="Times New Roman"/>
          <w:sz w:val="28"/>
          <w:szCs w:val="28"/>
        </w:rPr>
        <w:t>неведущую</w:t>
      </w:r>
      <w:proofErr w:type="spellEnd"/>
      <w:r w:rsidRPr="000D3E57">
        <w:rPr>
          <w:rFonts w:ascii="Times New Roman" w:hAnsi="Times New Roman" w:cs="Times New Roman"/>
          <w:sz w:val="28"/>
          <w:szCs w:val="28"/>
        </w:rPr>
        <w:t xml:space="preserve"> на 2 кг.</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Немецкий учёный Ф. </w:t>
      </w:r>
      <w:proofErr w:type="spellStart"/>
      <w:r w:rsidRPr="000D3E57">
        <w:rPr>
          <w:rFonts w:ascii="Times New Roman" w:hAnsi="Times New Roman" w:cs="Times New Roman"/>
          <w:sz w:val="28"/>
          <w:szCs w:val="28"/>
        </w:rPr>
        <w:t>Кречмер</w:t>
      </w:r>
      <w:proofErr w:type="spellEnd"/>
      <w:r w:rsidRPr="000D3E57">
        <w:rPr>
          <w:rFonts w:ascii="Times New Roman" w:hAnsi="Times New Roman" w:cs="Times New Roman"/>
          <w:sz w:val="28"/>
          <w:szCs w:val="28"/>
        </w:rPr>
        <w:t xml:space="preserve"> предлагает для определения ведущей руки попросить ребёнка продемонстрировать следующие действия: полить цветы, пересыпать песок лопатой, почистить зубы, толкнуть палкой шарик, достать книги с полки, открыть замок-молнию, зажечь спичку, вынуть пробку из ванной и т.д.</w:t>
      </w:r>
    </w:p>
    <w:p w:rsidR="00FF11E0" w:rsidRPr="000D3E57" w:rsidRDefault="00FF11E0" w:rsidP="00FF11E0">
      <w:pPr>
        <w:rPr>
          <w:rFonts w:ascii="Times New Roman" w:hAnsi="Times New Roman" w:cs="Times New Roman"/>
          <w:sz w:val="28"/>
          <w:szCs w:val="28"/>
        </w:rPr>
      </w:pP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Если ребёнок выбирает для выполнения всех заданий левую руку, при этом его движения легче  и точнее, то он левша.  Однако использовать задания, предложенные Ф. </w:t>
      </w:r>
      <w:proofErr w:type="spellStart"/>
      <w:r w:rsidRPr="000D3E57">
        <w:rPr>
          <w:rFonts w:ascii="Times New Roman" w:hAnsi="Times New Roman" w:cs="Times New Roman"/>
          <w:sz w:val="28"/>
          <w:szCs w:val="28"/>
        </w:rPr>
        <w:t>Кречмером</w:t>
      </w:r>
      <w:proofErr w:type="spellEnd"/>
      <w:r w:rsidRPr="000D3E57">
        <w:rPr>
          <w:rFonts w:ascii="Times New Roman" w:hAnsi="Times New Roman" w:cs="Times New Roman"/>
          <w:sz w:val="28"/>
          <w:szCs w:val="28"/>
        </w:rPr>
        <w:t xml:space="preserve">, не так просто, как кажется на первый взгляд. </w:t>
      </w:r>
      <w:r w:rsidRPr="000D3E57">
        <w:rPr>
          <w:rFonts w:ascii="Times New Roman" w:hAnsi="Times New Roman" w:cs="Times New Roman"/>
          <w:sz w:val="28"/>
          <w:szCs w:val="28"/>
        </w:rPr>
        <w:lastRenderedPageBreak/>
        <w:t>При определении ведущей руки важно всё: где находится предмет, которым можно манипулировать, где находится ребёнок, как даётся инструкция.</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Мы рекомендуем использовать для определения ведущей руки систему тестов, разработанную М.Г. Князевой и В.Ю. </w:t>
      </w:r>
      <w:proofErr w:type="spellStart"/>
      <w:r w:rsidRPr="000D3E57">
        <w:rPr>
          <w:rFonts w:ascii="Times New Roman" w:hAnsi="Times New Roman" w:cs="Times New Roman"/>
          <w:sz w:val="28"/>
          <w:szCs w:val="28"/>
        </w:rPr>
        <w:t>Вильдавским</w:t>
      </w:r>
      <w:proofErr w:type="spellEnd"/>
      <w:r w:rsidRPr="000D3E57">
        <w:rPr>
          <w:rFonts w:ascii="Times New Roman" w:hAnsi="Times New Roman" w:cs="Times New Roman"/>
          <w:sz w:val="28"/>
          <w:szCs w:val="28"/>
        </w:rPr>
        <w:t>.</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Эта система включает игровые задания, подобранные с учётом способов манипулирования, свойственных детям дошкольного и младшего школьного возраста. Бытовые, часто используемые действия дети выполняют обеими руками, что затрудняет выделение ведущей руки. Поэтому некоторые задания мы даём в двух вариантах. Для того чтобы результаты тестирования были объективными, постарайтесь соблюдать следующие условия:</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1. Лучше, чтобы ребёнок не знал, что вы что-то проверяете, поэтому предложите ему позаниматься или поиграть.</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2.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расстоянии от правой и левой руки. Лучше, если коробочки, бусины, мяч, ножницы и т.д. будут разложены рядом со столом на низком столике, чтобы ребёнок не видел их, не отвлекался.</w:t>
      </w: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t xml:space="preserve">Первое задание: "РИСОВАНИЕ". </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Положите перед  ребёнком лист бумаги и карандаш, предложите ему нарисовать то, что он хочет. Не торопите ребёнка. После того как он закончит рисунок, попросите его нарисовать то же самое другой рукой. Часто дети отказываются: "Я не умею, у меня не получится". Можете успокоить малыша: "Я знаю, что трудно нарисовать такой же рисунок правой (левой) рукой, но ты постарайся". Подбодрите его, скажите, что он делает всё верно. В этом задании нужно сравнивать качество выполнения рисунков. </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Проследите за тем, чтобы ребёнок правильно и удобно держал ручку или карандаш, не напрягался при выполнении задания, правильно сидел. Во всех заданиях, приведённых ниже, ведущей рукой следует считать ту, которая выполняет более активные действия.</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u w:val="single"/>
        </w:rPr>
        <w:t>Второе задание: "ОТКРЫВАНИЕ НЕБОЛЬШОЙ КОРОБОЧКИ"</w:t>
      </w:r>
      <w:proofErr w:type="gramStart"/>
      <w:r w:rsidRPr="000D3E57">
        <w:rPr>
          <w:rFonts w:ascii="Times New Roman" w:hAnsi="Times New Roman" w:cs="Times New Roman"/>
          <w:sz w:val="28"/>
          <w:szCs w:val="28"/>
          <w:u w:val="single"/>
        </w:rPr>
        <w:t>.</w:t>
      </w:r>
      <w:r w:rsidRPr="000D3E57">
        <w:rPr>
          <w:rFonts w:ascii="Times New Roman" w:hAnsi="Times New Roman" w:cs="Times New Roman"/>
          <w:sz w:val="28"/>
          <w:szCs w:val="28"/>
        </w:rPr>
        <w:t>Д</w:t>
      </w:r>
      <w:proofErr w:type="gramEnd"/>
      <w:r w:rsidRPr="000D3E57">
        <w:rPr>
          <w:rFonts w:ascii="Times New Roman" w:hAnsi="Times New Roman" w:cs="Times New Roman"/>
          <w:sz w:val="28"/>
          <w:szCs w:val="28"/>
        </w:rPr>
        <w:t>ля выполнения этого задания можно использовать спичечный коробок или коробочки со счётными палочками. Ребёнку предлагают несколько коробков, чтобы повторение действия исключало случайность в оценке этого теста.</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lastRenderedPageBreak/>
        <w:t>Задание: "Найди спичку (фигуру) в одной из коробочек". Ведущей считается та рука, которая открывает и закрывает коробочки.</w:t>
      </w: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t>Третье задание: "ПОСТРОЙ КОЛОДЕЦ ИЗ ПАЛОЧЕК".</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Сначала из палочек строится четырёхугольник, а затем выкладываются второй и третий ряды.</w:t>
      </w: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t>Четвёртое задание: "ИГРА В МЯЧ".</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Нужен небольшой мяч (теннисный), который можно бросать и ловить одной рукой. Мяч кладётся на стол прямо перед ребёнком, и взрослый просит бросить ему мяч. Задание нужно повторить несколько раз. Можно бросить мяч в цель, например, в корзину, ведёрко, круг.</w:t>
      </w: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t>Пятое задание: "ВЫРЕЗАНИЕ НОЖНИЦАМИ РИСУНКА ПО КРУГУ".</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Можно использовать любую открытку (вырезать цветок, зайчика, узор и т.п.). Учтите, что более активной может быть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размер и форма ножниц не соответствует руке ребёнка. Это задание можно заменить раскладыванием карточек лото (карт).  Все карточки (10-15штук) ребёнок должен взять в одну руку, а другой (как правило, эта рука ведущая) раскладывать карточки. Можно использовать карточки детского лото. </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Карточки стопкой нужно положить строго на середину стола перед ребёнком и только после этого ещё раз сформулировать задание: " Возьми все карточки в одну руку, а другой разложи их перед собой". Для того</w:t>
      </w:r>
      <w:proofErr w:type="gramStart"/>
      <w:r w:rsidRPr="000D3E57">
        <w:rPr>
          <w:rFonts w:ascii="Times New Roman" w:hAnsi="Times New Roman" w:cs="Times New Roman"/>
          <w:sz w:val="28"/>
          <w:szCs w:val="28"/>
        </w:rPr>
        <w:t>,</w:t>
      </w:r>
      <w:proofErr w:type="gramEnd"/>
      <w:r w:rsidRPr="000D3E57">
        <w:rPr>
          <w:rFonts w:ascii="Times New Roman" w:hAnsi="Times New Roman" w:cs="Times New Roman"/>
          <w:sz w:val="28"/>
          <w:szCs w:val="28"/>
        </w:rPr>
        <w:t xml:space="preserve"> чтобы ребёнку было интереснее, попросите его называть то, что нарисовано на карточках.</w:t>
      </w: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t>Шестое задание:  "НАЙДИ ДЫРОЧКУ"</w:t>
      </w: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rPr>
        <w:t>Предложите ребёнку нанизывать бисер или пуговицы на иголку с ниткой или шнурок.</w:t>
      </w: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t>Седьмое задание:  "ВРАЩАТЕЛЬНЫЕ ДВИЖЕНИЯ"</w:t>
      </w:r>
    </w:p>
    <w:p w:rsidR="00FF11E0"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Ребёнку предлагают открыть несколько флаконов, баночек         (2-3 штуки) с завинчивающимися крышками</w:t>
      </w:r>
      <w:proofErr w:type="gramStart"/>
      <w:r w:rsidRPr="000D3E57">
        <w:rPr>
          <w:rFonts w:ascii="Times New Roman" w:hAnsi="Times New Roman" w:cs="Times New Roman"/>
          <w:sz w:val="28"/>
          <w:szCs w:val="28"/>
        </w:rPr>
        <w:t>.</w:t>
      </w:r>
      <w:proofErr w:type="gramEnd"/>
      <w:r w:rsidRPr="000D3E57">
        <w:rPr>
          <w:rFonts w:ascii="Times New Roman" w:hAnsi="Times New Roman" w:cs="Times New Roman"/>
          <w:sz w:val="28"/>
          <w:szCs w:val="28"/>
        </w:rPr>
        <w:t xml:space="preserve"> </w:t>
      </w:r>
      <w:proofErr w:type="gramStart"/>
      <w:r w:rsidRPr="000D3E57">
        <w:rPr>
          <w:rFonts w:ascii="Times New Roman" w:hAnsi="Times New Roman" w:cs="Times New Roman"/>
          <w:sz w:val="28"/>
          <w:szCs w:val="28"/>
        </w:rPr>
        <w:t>у</w:t>
      </w:r>
      <w:proofErr w:type="gramEnd"/>
      <w:r w:rsidRPr="000D3E57">
        <w:rPr>
          <w:rFonts w:ascii="Times New Roman" w:hAnsi="Times New Roman" w:cs="Times New Roman"/>
          <w:sz w:val="28"/>
          <w:szCs w:val="28"/>
        </w:rPr>
        <w:t>чтите, ребёнок может держать флакон или баночку за крышку, а крутить сам пузырёк.</w:t>
      </w:r>
    </w:p>
    <w:p w:rsidR="00FF11E0" w:rsidRPr="000D3E57" w:rsidRDefault="00FF11E0" w:rsidP="00FF11E0">
      <w:pPr>
        <w:rPr>
          <w:rFonts w:ascii="Times New Roman" w:hAnsi="Times New Roman" w:cs="Times New Roman"/>
          <w:sz w:val="28"/>
          <w:szCs w:val="28"/>
        </w:rPr>
      </w:pP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lastRenderedPageBreak/>
        <w:t>Восьмое задание:  "РАЗВЯЗЫВАНИЕ УЗЕЛКОВ"</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Заранее неплотно завяжите несколько узлов из шнура средней толщины.  Ведущей считается та рука, которая развязывает узел (другая рука держит узел).</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В этом задании бывает сложно выделить ведущую руку, т.к. развязывание узелков процесс довольно сложный  и ребёнок, как правило, использует обе руки. Можно использовать иной вариант этого задания – составления цепочки из скрепок. Как правило, ребёнок в одной руке держит скрепку, а другую скрепку пытается присоединить.</w:t>
      </w: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t>Девятое задание: "ПОСТРОЕНИЕ ДОМА ИЗ КУБИКОВ"</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Ведущей является рука, которая чаще берёт, укладывает и поправляет кубики. При складывании кубиков чаще используются обе руки. Кроме того, это довольно привычный вид деятельности для любого ребёнка, поэтому можно продублировать задание, предложив, ребёнку конструктор, мозаику с конкретным заданием.</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Для того чтобы не держать в уме результаты выполнения заданий, удобно занести их в такую таблицу: Задание</w:t>
      </w:r>
      <w:r w:rsidRPr="000D3E57">
        <w:rPr>
          <w:rFonts w:ascii="Times New Roman" w:hAnsi="Times New Roman" w:cs="Times New Roman"/>
          <w:sz w:val="28"/>
          <w:szCs w:val="28"/>
        </w:rPr>
        <w:tab/>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Левая рука</w:t>
      </w:r>
      <w:proofErr w:type="gramStart"/>
      <w:r w:rsidRPr="000D3E57">
        <w:rPr>
          <w:rFonts w:ascii="Times New Roman" w:hAnsi="Times New Roman" w:cs="Times New Roman"/>
          <w:sz w:val="28"/>
          <w:szCs w:val="28"/>
        </w:rPr>
        <w:tab/>
        <w:t>О</w:t>
      </w:r>
      <w:proofErr w:type="gramEnd"/>
      <w:r w:rsidRPr="000D3E57">
        <w:rPr>
          <w:rFonts w:ascii="Times New Roman" w:hAnsi="Times New Roman" w:cs="Times New Roman"/>
          <w:sz w:val="28"/>
          <w:szCs w:val="28"/>
        </w:rPr>
        <w:t>бе руки</w:t>
      </w:r>
      <w:r w:rsidRPr="000D3E57">
        <w:rPr>
          <w:rFonts w:ascii="Times New Roman" w:hAnsi="Times New Roman" w:cs="Times New Roman"/>
          <w:sz w:val="28"/>
          <w:szCs w:val="28"/>
        </w:rPr>
        <w:tab/>
        <w:t>Правая рука.</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1ю</w:t>
      </w:r>
      <w:r w:rsidRPr="000D3E57">
        <w:rPr>
          <w:rFonts w:ascii="Times New Roman" w:hAnsi="Times New Roman" w:cs="Times New Roman"/>
          <w:sz w:val="28"/>
          <w:szCs w:val="28"/>
        </w:rPr>
        <w:tab/>
        <w:t>+</w:t>
      </w:r>
      <w:r w:rsidRPr="000D3E57">
        <w:rPr>
          <w:rFonts w:ascii="Times New Roman" w:hAnsi="Times New Roman" w:cs="Times New Roman"/>
          <w:sz w:val="28"/>
          <w:szCs w:val="28"/>
        </w:rPr>
        <w:tab/>
        <w:t xml:space="preserve"> </w:t>
      </w:r>
      <w:r w:rsidRPr="000D3E57">
        <w:rPr>
          <w:rFonts w:ascii="Times New Roman" w:hAnsi="Times New Roman" w:cs="Times New Roman"/>
          <w:sz w:val="28"/>
          <w:szCs w:val="28"/>
        </w:rPr>
        <w:tab/>
        <w:t xml:space="preserve"> </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2.</w:t>
      </w:r>
      <w:r w:rsidRPr="000D3E57">
        <w:rPr>
          <w:rFonts w:ascii="Times New Roman" w:hAnsi="Times New Roman" w:cs="Times New Roman"/>
          <w:sz w:val="28"/>
          <w:szCs w:val="28"/>
        </w:rPr>
        <w:tab/>
        <w:t xml:space="preserve"> </w:t>
      </w:r>
      <w:r w:rsidRPr="000D3E57">
        <w:rPr>
          <w:rFonts w:ascii="Times New Roman" w:hAnsi="Times New Roman" w:cs="Times New Roman"/>
          <w:sz w:val="28"/>
          <w:szCs w:val="28"/>
        </w:rPr>
        <w:tab/>
        <w:t>+</w:t>
      </w:r>
      <w:r w:rsidRPr="000D3E57">
        <w:rPr>
          <w:rFonts w:ascii="Times New Roman" w:hAnsi="Times New Roman" w:cs="Times New Roman"/>
          <w:sz w:val="28"/>
          <w:szCs w:val="28"/>
        </w:rPr>
        <w:tab/>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3.</w:t>
      </w:r>
      <w:r w:rsidRPr="000D3E57">
        <w:rPr>
          <w:rFonts w:ascii="Times New Roman" w:hAnsi="Times New Roman" w:cs="Times New Roman"/>
          <w:sz w:val="28"/>
          <w:szCs w:val="28"/>
        </w:rPr>
        <w:tab/>
        <w:t xml:space="preserve"> </w:t>
      </w:r>
      <w:r w:rsidRPr="000D3E57">
        <w:rPr>
          <w:rFonts w:ascii="Times New Roman" w:hAnsi="Times New Roman" w:cs="Times New Roman"/>
          <w:sz w:val="28"/>
          <w:szCs w:val="28"/>
        </w:rPr>
        <w:tab/>
        <w:t xml:space="preserve"> </w:t>
      </w:r>
      <w:r w:rsidRPr="000D3E57">
        <w:rPr>
          <w:rFonts w:ascii="Times New Roman" w:hAnsi="Times New Roman" w:cs="Times New Roman"/>
          <w:sz w:val="28"/>
          <w:szCs w:val="28"/>
        </w:rPr>
        <w:tab/>
        <w:t>+</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Если при выполнении задания ребёнок активнее работает левой рукой, то ставится знак "+" в графу "Левая рука", при предпочтении правой – в графу "Правая рука".  Если одинаково использует  как правую, так и левую руку, знак "+" ставится в графу "Обе руки".</w:t>
      </w:r>
    </w:p>
    <w:p w:rsidR="00FF11E0" w:rsidRPr="000D3E57" w:rsidRDefault="00FF11E0" w:rsidP="00FF11E0">
      <w:pPr>
        <w:rPr>
          <w:rFonts w:ascii="Times New Roman" w:hAnsi="Times New Roman" w:cs="Times New Roman"/>
          <w:sz w:val="28"/>
          <w:szCs w:val="28"/>
          <w:u w:val="single"/>
        </w:rPr>
      </w:pPr>
      <w:r w:rsidRPr="000D3E57">
        <w:rPr>
          <w:rFonts w:ascii="Times New Roman" w:hAnsi="Times New Roman" w:cs="Times New Roman"/>
          <w:sz w:val="28"/>
          <w:szCs w:val="28"/>
          <w:u w:val="single"/>
        </w:rPr>
        <w:t>Десятое задание:  ДЛЯ РОДИТЕЛЕЙ.</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Это данные о </w:t>
      </w:r>
      <w:proofErr w:type="gramStart"/>
      <w:r w:rsidRPr="000D3E57">
        <w:rPr>
          <w:rFonts w:ascii="Times New Roman" w:hAnsi="Times New Roman" w:cs="Times New Roman"/>
          <w:sz w:val="28"/>
          <w:szCs w:val="28"/>
        </w:rPr>
        <w:t>семейной</w:t>
      </w:r>
      <w:proofErr w:type="gramEnd"/>
      <w:r w:rsidRPr="000D3E57">
        <w:rPr>
          <w:rFonts w:ascii="Times New Roman" w:hAnsi="Times New Roman" w:cs="Times New Roman"/>
          <w:sz w:val="28"/>
          <w:szCs w:val="28"/>
        </w:rPr>
        <w:t xml:space="preserve">  «</w:t>
      </w:r>
      <w:proofErr w:type="spellStart"/>
      <w:r w:rsidRPr="000D3E57">
        <w:rPr>
          <w:rFonts w:ascii="Times New Roman" w:hAnsi="Times New Roman" w:cs="Times New Roman"/>
          <w:sz w:val="28"/>
          <w:szCs w:val="28"/>
        </w:rPr>
        <w:t>леворукости</w:t>
      </w:r>
      <w:proofErr w:type="spellEnd"/>
      <w:r w:rsidRPr="000D3E57">
        <w:rPr>
          <w:rFonts w:ascii="Times New Roman" w:hAnsi="Times New Roman" w:cs="Times New Roman"/>
          <w:sz w:val="28"/>
          <w:szCs w:val="28"/>
        </w:rPr>
        <w:t xml:space="preserve">». </w:t>
      </w:r>
      <w:proofErr w:type="gramStart"/>
      <w:r w:rsidRPr="000D3E57">
        <w:rPr>
          <w:rFonts w:ascii="Times New Roman" w:hAnsi="Times New Roman" w:cs="Times New Roman"/>
          <w:sz w:val="28"/>
          <w:szCs w:val="28"/>
        </w:rPr>
        <w:t>Если в семье у ребёнка есть «</w:t>
      </w:r>
      <w:proofErr w:type="spellStart"/>
      <w:r w:rsidRPr="000D3E57">
        <w:rPr>
          <w:rFonts w:ascii="Times New Roman" w:hAnsi="Times New Roman" w:cs="Times New Roman"/>
          <w:sz w:val="28"/>
          <w:szCs w:val="28"/>
        </w:rPr>
        <w:t>леворукие</w:t>
      </w:r>
      <w:proofErr w:type="spellEnd"/>
      <w:r w:rsidRPr="000D3E57">
        <w:rPr>
          <w:rFonts w:ascii="Times New Roman" w:hAnsi="Times New Roman" w:cs="Times New Roman"/>
          <w:sz w:val="28"/>
          <w:szCs w:val="28"/>
        </w:rPr>
        <w:t>» родственники – родители, братья, сёстры, бабушки, дедушки, нужно поставить "+"  в графу "Левая рука", если нет – в графу "Правая рука".</w:t>
      </w:r>
      <w:proofErr w:type="gramEnd"/>
      <w:r w:rsidRPr="000D3E57">
        <w:rPr>
          <w:rFonts w:ascii="Times New Roman" w:hAnsi="Times New Roman" w:cs="Times New Roman"/>
          <w:sz w:val="28"/>
          <w:szCs w:val="28"/>
        </w:rPr>
        <w:t xml:space="preserve"> Если вы получили больше семи плюсов в графе "Левая рука", то, скорее всего ребёнок «</w:t>
      </w:r>
      <w:proofErr w:type="spellStart"/>
      <w:r w:rsidRPr="000D3E57">
        <w:rPr>
          <w:rFonts w:ascii="Times New Roman" w:hAnsi="Times New Roman" w:cs="Times New Roman"/>
          <w:sz w:val="28"/>
          <w:szCs w:val="28"/>
        </w:rPr>
        <w:t>леворукий</w:t>
      </w:r>
      <w:proofErr w:type="spellEnd"/>
      <w:r w:rsidRPr="000D3E57">
        <w:rPr>
          <w:rFonts w:ascii="Times New Roman" w:hAnsi="Times New Roman" w:cs="Times New Roman"/>
          <w:sz w:val="28"/>
          <w:szCs w:val="28"/>
        </w:rPr>
        <w:t>».</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lastRenderedPageBreak/>
        <w:t>Внимательно проанализируйте результаты. Если вы получили все плюсы в графе "Левая рука" за задания 2-9, а за первое задание  - рисование плюс будет стоять в графе "Правая рука", то это означает, что бытовые действия ребёнок действительно может лучше выполнять левой рукой, а графические – правой. В этом случае, выбирая руку для письма, следует учесть преимущество правой руки в выполнении графических заданий.</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Очень часто, десяти заданий, описанных в прошлой консультации, бывает недостаточно  для того, чтобы определить какой рукой ребёнок действует более активно и ловко. В этих случаях можно выбрать дополнительные задания, например, из тех, которые предлагает французская исследовательница </w:t>
      </w:r>
      <w:proofErr w:type="spellStart"/>
      <w:r w:rsidRPr="000D3E57">
        <w:rPr>
          <w:rFonts w:ascii="Times New Roman" w:hAnsi="Times New Roman" w:cs="Times New Roman"/>
          <w:sz w:val="28"/>
          <w:szCs w:val="28"/>
        </w:rPr>
        <w:t>М.Озьяс</w:t>
      </w:r>
      <w:proofErr w:type="spellEnd"/>
      <w:r w:rsidRPr="000D3E57">
        <w:rPr>
          <w:rFonts w:ascii="Times New Roman" w:hAnsi="Times New Roman" w:cs="Times New Roman"/>
          <w:sz w:val="28"/>
          <w:szCs w:val="28"/>
        </w:rPr>
        <w:t>:</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Почистить обувь щёткой.</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Вставить стержень в отверстие пуговицы, бусины и поднять её.</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Намотать нитку на катушку.</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Перелить воду из одного сосуда в другой.</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Попасть иголкой в небольшую точку (можно сделать "мишень" на листе бумаги или использовать игру в "</w:t>
      </w:r>
      <w:proofErr w:type="spellStart"/>
      <w:r w:rsidRPr="000D3E57">
        <w:rPr>
          <w:rFonts w:ascii="Times New Roman" w:hAnsi="Times New Roman" w:cs="Times New Roman"/>
          <w:sz w:val="28"/>
          <w:szCs w:val="28"/>
        </w:rPr>
        <w:t>Дартс</w:t>
      </w:r>
      <w:proofErr w:type="spellEnd"/>
      <w:r w:rsidRPr="000D3E57">
        <w:rPr>
          <w:rFonts w:ascii="Times New Roman" w:hAnsi="Times New Roman" w:cs="Times New Roman"/>
          <w:sz w:val="28"/>
          <w:szCs w:val="28"/>
        </w:rPr>
        <w:t>").</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Отвинтить гайку рукой (ключом). Можно использовать детали металлического или пластмассового конструктора. </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Сложить мелкие детали (пуговицы, бусины) в узкий цилиндр, во флакон с узким отверстием.</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Проколоть дырочки в листе бумаги (5-6 раз) иголкой, булавкой.</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Стереть </w:t>
      </w:r>
      <w:proofErr w:type="gramStart"/>
      <w:r w:rsidRPr="000D3E57">
        <w:rPr>
          <w:rFonts w:ascii="Times New Roman" w:hAnsi="Times New Roman" w:cs="Times New Roman"/>
          <w:sz w:val="28"/>
          <w:szCs w:val="28"/>
        </w:rPr>
        <w:t>ластиком</w:t>
      </w:r>
      <w:proofErr w:type="gramEnd"/>
      <w:r w:rsidRPr="000D3E57">
        <w:rPr>
          <w:rFonts w:ascii="Times New Roman" w:hAnsi="Times New Roman" w:cs="Times New Roman"/>
          <w:sz w:val="28"/>
          <w:szCs w:val="28"/>
        </w:rPr>
        <w:t xml:space="preserve"> предварительно нарисованные крестики.</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Продеть нитку в иголку.</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Стряхнуть с себя соринки, пыль.</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Капнуть из пипетки в узкое отверстие бутылочки.</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Достать бусинку ложкой из стакана.</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Позвонить в колокольчик.</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Закрыть, открыть застёжку-молнию.</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Выпить воду из стакана.</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lastRenderedPageBreak/>
        <w:t>В тех случаях, когда определить ведущую руку сложно, обратите внимание на задания 3, 4, 6, 12-14. Эти действия непривычны, не натренированы и позволяют более объективно оценить превосходство одной руки над другой.</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А как быть, если ребёнок одинаково хорошо владеет и правой, и левой  руками? </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Нередко он начинает писать  и правой, и левой руками, иногда рисует левой, а пишет правой или перекладывает ручку из одной руки в другую, попеременно используя правую и левую руки, что сильно затрудняет процесс формирования навыков письма. Часто взрослые – и педагоги, и родители – придерживаются такой </w:t>
      </w:r>
      <w:proofErr w:type="gramStart"/>
      <w:r w:rsidRPr="000D3E57">
        <w:rPr>
          <w:rFonts w:ascii="Times New Roman" w:hAnsi="Times New Roman" w:cs="Times New Roman"/>
          <w:sz w:val="28"/>
          <w:szCs w:val="28"/>
        </w:rPr>
        <w:t>позиции</w:t>
      </w:r>
      <w:proofErr w:type="gramEnd"/>
      <w:r w:rsidRPr="000D3E57">
        <w:rPr>
          <w:rFonts w:ascii="Times New Roman" w:hAnsi="Times New Roman" w:cs="Times New Roman"/>
          <w:sz w:val="28"/>
          <w:szCs w:val="28"/>
        </w:rPr>
        <w:t xml:space="preserve">: "какую руку чаще использует, той пусть и пишет". Но одно дело - выполнять привычные бытовые действия, другое – писать. </w:t>
      </w:r>
      <w:proofErr w:type="gramStart"/>
      <w:r w:rsidRPr="000D3E57">
        <w:rPr>
          <w:rFonts w:ascii="Times New Roman" w:hAnsi="Times New Roman" w:cs="Times New Roman"/>
          <w:sz w:val="28"/>
          <w:szCs w:val="28"/>
        </w:rPr>
        <w:t xml:space="preserve">Существуют даже специальные термины: "графическое функциональное превосходство" (т.е. бывают "графические левши" и "графические правши") и  "бытовое функциональное превосходство". </w:t>
      </w:r>
      <w:proofErr w:type="gramEnd"/>
    </w:p>
    <w:p w:rsidR="00FF11E0" w:rsidRPr="000D3E57" w:rsidRDefault="00FF11E0" w:rsidP="00FF11E0">
      <w:pPr>
        <w:rPr>
          <w:rFonts w:ascii="Times New Roman" w:hAnsi="Times New Roman" w:cs="Times New Roman"/>
          <w:sz w:val="28"/>
          <w:szCs w:val="28"/>
        </w:rPr>
      </w:pP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Исследования французских учёных показали, что в 90% случаев "графические левши" оказываются и "бытовыми левшами". Такое же соотношение и у правшей. Но есть </w:t>
      </w:r>
      <w:proofErr w:type="spellStart"/>
      <w:r w:rsidRPr="000D3E57">
        <w:rPr>
          <w:rFonts w:ascii="Times New Roman" w:hAnsi="Times New Roman" w:cs="Times New Roman"/>
          <w:sz w:val="28"/>
          <w:szCs w:val="28"/>
        </w:rPr>
        <w:t>дети-амбидекстры</w:t>
      </w:r>
      <w:proofErr w:type="spellEnd"/>
      <w:r w:rsidRPr="000D3E57">
        <w:rPr>
          <w:rFonts w:ascii="Times New Roman" w:hAnsi="Times New Roman" w:cs="Times New Roman"/>
          <w:sz w:val="28"/>
          <w:szCs w:val="28"/>
        </w:rPr>
        <w:t xml:space="preserve"> и в бытовых, и в графических действиях. Такое разнообразие вариантов создаёт сложности при выборке руки для письма. Поэтому ещё раз разберём некоторые возможные варианты.</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 xml:space="preserve">1. Ярко выраженные бытовые левши, но графические </w:t>
      </w:r>
      <w:proofErr w:type="spellStart"/>
      <w:r w:rsidRPr="000D3E57">
        <w:rPr>
          <w:rFonts w:ascii="Times New Roman" w:hAnsi="Times New Roman" w:cs="Times New Roman"/>
          <w:sz w:val="28"/>
          <w:szCs w:val="28"/>
        </w:rPr>
        <w:t>амбидекстры</w:t>
      </w:r>
      <w:proofErr w:type="spellEnd"/>
      <w:r w:rsidRPr="000D3E57">
        <w:rPr>
          <w:rFonts w:ascii="Times New Roman" w:hAnsi="Times New Roman" w:cs="Times New Roman"/>
          <w:sz w:val="28"/>
          <w:szCs w:val="28"/>
        </w:rPr>
        <w:t>, т.е. одинаково хорошо пишущие и рисующие и правой, и левой руками. Как правило, эти дети – левши, но дома или в детском 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письма может быть неудовлетворительным.</w:t>
      </w:r>
    </w:p>
    <w:p w:rsidR="00FF11E0" w:rsidRPr="000D3E57" w:rsidRDefault="00FF11E0" w:rsidP="00FF11E0">
      <w:pPr>
        <w:rPr>
          <w:rFonts w:ascii="Times New Roman" w:hAnsi="Times New Roman" w:cs="Times New Roman"/>
          <w:sz w:val="28"/>
          <w:szCs w:val="28"/>
        </w:rPr>
      </w:pPr>
      <w:r w:rsidRPr="000D3E57">
        <w:rPr>
          <w:rFonts w:ascii="Times New Roman" w:hAnsi="Times New Roman" w:cs="Times New Roman"/>
          <w:sz w:val="28"/>
          <w:szCs w:val="28"/>
        </w:rPr>
        <w:t>2. Ярко выраженные бытовые правши, но пишут и рисуют левой рукой или одинаково правой и левой. На практике причиной использования при письме 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FF11E0" w:rsidRPr="000D3E57" w:rsidRDefault="00FF11E0" w:rsidP="00FF11E0">
      <w:pPr>
        <w:rPr>
          <w:rFonts w:ascii="Times New Roman" w:hAnsi="Times New Roman" w:cs="Times New Roman"/>
          <w:sz w:val="28"/>
          <w:szCs w:val="28"/>
        </w:rPr>
      </w:pPr>
    </w:p>
    <w:p w:rsidR="00F4499A" w:rsidRDefault="00FF11E0"/>
    <w:sectPr w:rsidR="00F4499A" w:rsidSect="009B1B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FF11E0"/>
    <w:rsid w:val="000D5754"/>
    <w:rsid w:val="00840C43"/>
    <w:rsid w:val="00CC0FD3"/>
    <w:rsid w:val="00FF1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1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11E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2</cp:revision>
  <dcterms:created xsi:type="dcterms:W3CDTF">2017-12-16T08:13:00Z</dcterms:created>
  <dcterms:modified xsi:type="dcterms:W3CDTF">2017-12-16T08:13:00Z</dcterms:modified>
</cp:coreProperties>
</file>