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219" w:rsidRPr="00D46219" w:rsidRDefault="00D46219" w:rsidP="00D4621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  <w:bdr w:val="none" w:sz="0" w:space="0" w:color="auto" w:frame="1"/>
        </w:rPr>
      </w:pPr>
      <w:r w:rsidRPr="00D46219">
        <w:rPr>
          <w:b/>
          <w:color w:val="000000" w:themeColor="text1"/>
          <w:bdr w:val="none" w:sz="0" w:space="0" w:color="auto" w:frame="1"/>
        </w:rPr>
        <w:t xml:space="preserve"> </w:t>
      </w:r>
      <w:r w:rsidRPr="00D46219">
        <w:rPr>
          <w:b/>
          <w:color w:val="000000" w:themeColor="text1"/>
          <w:sz w:val="28"/>
          <w:szCs w:val="28"/>
          <w:bdr w:val="none" w:sz="0" w:space="0" w:color="auto" w:frame="1"/>
        </w:rPr>
        <w:t xml:space="preserve">Консультация для педагогов </w:t>
      </w:r>
      <w:r w:rsidRPr="00D46219">
        <w:rPr>
          <w:color w:val="000000" w:themeColor="text1"/>
          <w:sz w:val="28"/>
          <w:szCs w:val="28"/>
          <w:bdr w:val="none" w:sz="0" w:space="0" w:color="auto" w:frame="1"/>
        </w:rPr>
        <w:t>«</w:t>
      </w:r>
      <w:r w:rsidRPr="00D46219">
        <w:rPr>
          <w:rStyle w:val="a4"/>
          <w:color w:val="000000" w:themeColor="text1"/>
          <w:sz w:val="28"/>
          <w:szCs w:val="28"/>
          <w:bdr w:val="none" w:sz="0" w:space="0" w:color="auto" w:frame="1"/>
        </w:rPr>
        <w:t>Синдром эмоционального выгорания</w:t>
      </w:r>
      <w:r w:rsidRPr="00D46219">
        <w:rPr>
          <w:color w:val="000000" w:themeColor="text1"/>
          <w:sz w:val="28"/>
          <w:szCs w:val="28"/>
          <w:bdr w:val="none" w:sz="0" w:space="0" w:color="auto" w:frame="1"/>
        </w:rPr>
        <w:t>».</w:t>
      </w:r>
    </w:p>
    <w:p w:rsidR="00D46219" w:rsidRPr="00D46219" w:rsidRDefault="00D46219" w:rsidP="00D46219">
      <w:pPr>
        <w:pStyle w:val="a3"/>
        <w:spacing w:before="0" w:beforeAutospacing="0" w:after="0" w:afterAutospacing="0"/>
        <w:jc w:val="both"/>
        <w:rPr>
          <w:color w:val="515450"/>
          <w:sz w:val="28"/>
          <w:szCs w:val="28"/>
          <w:bdr w:val="none" w:sz="0" w:space="0" w:color="auto" w:frame="1"/>
        </w:rPr>
      </w:pPr>
    </w:p>
    <w:p w:rsidR="00D46219" w:rsidRPr="00D46219" w:rsidRDefault="00D46219" w:rsidP="00D46219">
      <w:pPr>
        <w:pStyle w:val="a3"/>
        <w:spacing w:before="0" w:beforeAutospacing="0" w:after="0" w:afterAutospacing="0"/>
        <w:jc w:val="both"/>
        <w:rPr>
          <w:color w:val="515450"/>
          <w:sz w:val="28"/>
          <w:szCs w:val="28"/>
          <w:bdr w:val="none" w:sz="0" w:space="0" w:color="auto" w:frame="1"/>
        </w:rPr>
      </w:pPr>
    </w:p>
    <w:p w:rsidR="00D46219" w:rsidRPr="00D46219" w:rsidRDefault="00D46219" w:rsidP="003F7FC0">
      <w:pPr>
        <w:pStyle w:val="a3"/>
        <w:spacing w:before="0" w:beforeAutospacing="0" w:after="0" w:afterAutospacing="0"/>
        <w:ind w:firstLine="708"/>
        <w:jc w:val="both"/>
        <w:rPr>
          <w:rFonts w:ascii="Trebuchet MS" w:hAnsi="Trebuchet MS"/>
          <w:color w:val="000000" w:themeColor="text1"/>
          <w:sz w:val="28"/>
          <w:szCs w:val="28"/>
        </w:rPr>
      </w:pPr>
      <w:r w:rsidRPr="00D46219">
        <w:rPr>
          <w:color w:val="000000" w:themeColor="text1"/>
          <w:sz w:val="28"/>
          <w:szCs w:val="28"/>
          <w:bdr w:val="none" w:sz="0" w:space="0" w:color="auto" w:frame="1"/>
        </w:rPr>
        <w:t>Знакомо ли вам состояние, когда неожиданно чувствуешь себя очень уставшим, появляется крайне странное ощущение, будто внутри что-то сломалось: все безразлично, все нипочем? Работа, которая так нравилась, которой отдавался без остатка, без которой не представлял своей жизни, теперь не радует, а раздражает, общение с детьми вызывает негативные эмоции. В голове живет только одна мысль: поскорее закончился бы рабочий день! Дома тоже ничего не хочется, даже общаться с близкими ...</w:t>
      </w:r>
    </w:p>
    <w:p w:rsidR="00D46219" w:rsidRPr="00D46219" w:rsidRDefault="00D46219" w:rsidP="00D46219">
      <w:pPr>
        <w:pStyle w:val="a3"/>
        <w:spacing w:before="0" w:beforeAutospacing="0" w:after="0" w:afterAutospacing="0"/>
        <w:jc w:val="both"/>
        <w:rPr>
          <w:rFonts w:ascii="Trebuchet MS" w:hAnsi="Trebuchet MS"/>
          <w:color w:val="000000" w:themeColor="text1"/>
          <w:sz w:val="28"/>
          <w:szCs w:val="28"/>
        </w:rPr>
      </w:pPr>
      <w:r w:rsidRPr="00D46219">
        <w:rPr>
          <w:color w:val="000000" w:themeColor="text1"/>
          <w:sz w:val="28"/>
          <w:szCs w:val="28"/>
          <w:bdr w:val="none" w:sz="0" w:space="0" w:color="auto" w:frame="1"/>
        </w:rPr>
        <w:t>Многие, наверное, находились в подобном состоянии. Психологи назвали его </w:t>
      </w:r>
      <w:r w:rsidRPr="00D46219">
        <w:rPr>
          <w:rStyle w:val="a4"/>
          <w:color w:val="000000" w:themeColor="text1"/>
          <w:sz w:val="28"/>
          <w:szCs w:val="28"/>
          <w:bdr w:val="none" w:sz="0" w:space="0" w:color="auto" w:frame="1"/>
        </w:rPr>
        <w:t>синдром эмоционального выгорания</w:t>
      </w:r>
      <w:r w:rsidRPr="00D46219">
        <w:rPr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D46219" w:rsidRPr="00D46219" w:rsidRDefault="00D46219" w:rsidP="003F7FC0">
      <w:pPr>
        <w:pStyle w:val="a3"/>
        <w:spacing w:before="0" w:beforeAutospacing="0" w:after="0" w:afterAutospacing="0"/>
        <w:ind w:firstLine="708"/>
        <w:jc w:val="both"/>
        <w:rPr>
          <w:rFonts w:ascii="Trebuchet MS" w:hAnsi="Trebuchet MS"/>
          <w:color w:val="000000" w:themeColor="text1"/>
          <w:sz w:val="28"/>
          <w:szCs w:val="28"/>
        </w:rPr>
      </w:pPr>
      <w:r w:rsidRPr="00D46219">
        <w:rPr>
          <w:color w:val="000000" w:themeColor="text1"/>
          <w:sz w:val="28"/>
          <w:szCs w:val="28"/>
          <w:bdr w:val="none" w:sz="0" w:space="0" w:color="auto" w:frame="1"/>
        </w:rPr>
        <w:t>Под синдромом эмоционального выгорания понимают эмоциональное истощение и опустошение, причиненное собственной работой. Он разворачивается на фоне хронического стресса, приводя к истощению эмоционально-энергетических и личностных ресурсов человека. </w:t>
      </w:r>
      <w:r w:rsidRPr="00D46219">
        <w:rPr>
          <w:rStyle w:val="a4"/>
          <w:color w:val="000000" w:themeColor="text1"/>
          <w:sz w:val="28"/>
          <w:szCs w:val="28"/>
          <w:bdr w:val="none" w:sz="0" w:space="0" w:color="auto" w:frame="1"/>
        </w:rPr>
        <w:t>Синдром эмоционального выгорания</w:t>
      </w:r>
      <w:r w:rsidRPr="00D46219">
        <w:rPr>
          <w:color w:val="000000" w:themeColor="text1"/>
          <w:sz w:val="28"/>
          <w:szCs w:val="28"/>
          <w:bdr w:val="none" w:sz="0" w:space="0" w:color="auto" w:frame="1"/>
        </w:rPr>
        <w:t> - это опасное профессиональное заболевание тех, кто работает с людьми: педагогов, врачей, психологов, социальных работников. Известный американский </w:t>
      </w:r>
      <w:hyperlink r:id="rId4" w:tooltip="Психолог в детском саду" w:history="1">
        <w:r w:rsidRPr="00D46219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психолог</w:t>
        </w:r>
      </w:hyperlink>
      <w:r w:rsidRPr="00D46219">
        <w:rPr>
          <w:color w:val="000000" w:themeColor="text1"/>
          <w:sz w:val="28"/>
          <w:szCs w:val="28"/>
          <w:bdr w:val="none" w:sz="0" w:space="0" w:color="auto" w:frame="1"/>
        </w:rPr>
        <w:t xml:space="preserve"> Кристина </w:t>
      </w:r>
      <w:proofErr w:type="spellStart"/>
      <w:r w:rsidRPr="00D46219">
        <w:rPr>
          <w:color w:val="000000" w:themeColor="text1"/>
          <w:sz w:val="28"/>
          <w:szCs w:val="28"/>
          <w:bdr w:val="none" w:sz="0" w:space="0" w:color="auto" w:frame="1"/>
        </w:rPr>
        <w:t>Маслач</w:t>
      </w:r>
      <w:proofErr w:type="spellEnd"/>
      <w:r w:rsidRPr="00D46219">
        <w:rPr>
          <w:color w:val="000000" w:themeColor="text1"/>
          <w:sz w:val="28"/>
          <w:szCs w:val="28"/>
          <w:bdr w:val="none" w:sz="0" w:space="0" w:color="auto" w:frame="1"/>
        </w:rPr>
        <w:t>, которая одна из первых начала исследовать эту проблему, утверждала, что эмоциональное выгорание - это плата за сочувствие.</w:t>
      </w:r>
    </w:p>
    <w:p w:rsidR="00D46219" w:rsidRPr="00D46219" w:rsidRDefault="00D46219" w:rsidP="00D46219">
      <w:pPr>
        <w:pStyle w:val="a3"/>
        <w:spacing w:before="0" w:beforeAutospacing="0" w:after="0" w:afterAutospacing="0"/>
        <w:jc w:val="both"/>
        <w:rPr>
          <w:rFonts w:ascii="Trebuchet MS" w:hAnsi="Trebuchet MS"/>
          <w:color w:val="000000" w:themeColor="text1"/>
          <w:sz w:val="28"/>
          <w:szCs w:val="28"/>
        </w:rPr>
      </w:pPr>
      <w:r w:rsidRPr="00D46219">
        <w:rPr>
          <w:color w:val="000000" w:themeColor="text1"/>
          <w:sz w:val="28"/>
          <w:szCs w:val="28"/>
          <w:bdr w:val="none" w:sz="0" w:space="0" w:color="auto" w:frame="1"/>
        </w:rPr>
        <w:t>Профессия педагога отличается рядом специфических особенностей, главной из которых является безусловное общение с детьми, а также волевой стимул, который постоянно побуждает к практической педагогической деятельности. Образовательная деятельность не имеет фиксированного объема и общепринятых критериев оценки результативности, но требует творчества, активного функционирования сознания, постоянной работы над собой, совершенствования и пополнения знаний, что часто приводит к эмоциональному перенапряжению.</w:t>
      </w:r>
    </w:p>
    <w:p w:rsidR="00D46219" w:rsidRPr="00D46219" w:rsidRDefault="00D46219" w:rsidP="003F7FC0">
      <w:pPr>
        <w:pStyle w:val="a3"/>
        <w:spacing w:before="0" w:beforeAutospacing="0" w:after="0" w:afterAutospacing="0"/>
        <w:ind w:firstLine="708"/>
        <w:jc w:val="both"/>
        <w:rPr>
          <w:rFonts w:ascii="Trebuchet MS" w:hAnsi="Trebuchet MS"/>
          <w:color w:val="000000" w:themeColor="text1"/>
          <w:sz w:val="28"/>
          <w:szCs w:val="28"/>
        </w:rPr>
      </w:pPr>
      <w:r w:rsidRPr="00D46219">
        <w:rPr>
          <w:color w:val="000000" w:themeColor="text1"/>
          <w:sz w:val="28"/>
          <w:szCs w:val="28"/>
          <w:bdr w:val="none" w:sz="0" w:space="0" w:color="auto" w:frame="1"/>
        </w:rPr>
        <w:t>Поэтому главными причинами возникновения синдрома эмоционального выгорания педагогов являются:</w:t>
      </w:r>
    </w:p>
    <w:p w:rsidR="00D46219" w:rsidRPr="00D46219" w:rsidRDefault="00D46219" w:rsidP="00D46219">
      <w:pPr>
        <w:pStyle w:val="a3"/>
        <w:spacing w:before="0" w:beforeAutospacing="0" w:after="0" w:afterAutospacing="0"/>
        <w:jc w:val="both"/>
        <w:rPr>
          <w:rFonts w:ascii="Trebuchet MS" w:hAnsi="Trebuchet MS"/>
          <w:color w:val="000000" w:themeColor="text1"/>
          <w:sz w:val="28"/>
          <w:szCs w:val="28"/>
        </w:rPr>
      </w:pPr>
      <w:r w:rsidRPr="00D46219">
        <w:rPr>
          <w:color w:val="000000" w:themeColor="text1"/>
          <w:sz w:val="28"/>
          <w:szCs w:val="28"/>
          <w:bdr w:val="none" w:sz="0" w:space="0" w:color="auto" w:frame="1"/>
        </w:rPr>
        <w:t>- Стресс, вызванный большим количеством требований;</w:t>
      </w:r>
    </w:p>
    <w:p w:rsidR="00D46219" w:rsidRPr="00D46219" w:rsidRDefault="00D46219" w:rsidP="00D46219">
      <w:pPr>
        <w:pStyle w:val="a3"/>
        <w:spacing w:before="0" w:beforeAutospacing="0" w:after="0" w:afterAutospacing="0"/>
        <w:jc w:val="both"/>
        <w:rPr>
          <w:rFonts w:ascii="Trebuchet MS" w:hAnsi="Trebuchet MS"/>
          <w:color w:val="000000" w:themeColor="text1"/>
          <w:sz w:val="28"/>
          <w:szCs w:val="28"/>
        </w:rPr>
      </w:pPr>
      <w:r w:rsidRPr="00D46219">
        <w:rPr>
          <w:color w:val="000000" w:themeColor="text1"/>
          <w:sz w:val="28"/>
          <w:szCs w:val="28"/>
          <w:bdr w:val="none" w:sz="0" w:space="0" w:color="auto" w:frame="1"/>
        </w:rPr>
        <w:t>- Неспокойная обстановка на работе, требующей устойчивого внимания и напряжения;</w:t>
      </w:r>
    </w:p>
    <w:p w:rsidR="00D46219" w:rsidRPr="00D46219" w:rsidRDefault="00D46219" w:rsidP="00D46219">
      <w:pPr>
        <w:pStyle w:val="a3"/>
        <w:spacing w:before="0" w:beforeAutospacing="0" w:after="0" w:afterAutospacing="0"/>
        <w:jc w:val="both"/>
        <w:rPr>
          <w:rFonts w:ascii="Trebuchet MS" w:hAnsi="Trebuchet MS"/>
          <w:color w:val="000000" w:themeColor="text1"/>
          <w:sz w:val="28"/>
          <w:szCs w:val="28"/>
        </w:rPr>
      </w:pPr>
      <w:r w:rsidRPr="00D46219">
        <w:rPr>
          <w:color w:val="000000" w:themeColor="text1"/>
          <w:sz w:val="28"/>
          <w:szCs w:val="28"/>
          <w:bdr w:val="none" w:sz="0" w:space="0" w:color="auto" w:frame="1"/>
        </w:rPr>
        <w:t>- Не всегда разумная организация рабочего времени и труда;</w:t>
      </w:r>
    </w:p>
    <w:p w:rsidR="00D46219" w:rsidRPr="00D46219" w:rsidRDefault="00D46219" w:rsidP="00D46219">
      <w:pPr>
        <w:pStyle w:val="a3"/>
        <w:spacing w:before="0" w:beforeAutospacing="0" w:after="0" w:afterAutospacing="0"/>
        <w:jc w:val="both"/>
        <w:rPr>
          <w:rFonts w:ascii="Trebuchet MS" w:hAnsi="Trebuchet MS"/>
          <w:color w:val="000000" w:themeColor="text1"/>
          <w:sz w:val="28"/>
          <w:szCs w:val="28"/>
        </w:rPr>
      </w:pPr>
      <w:r w:rsidRPr="00D46219">
        <w:rPr>
          <w:color w:val="000000" w:themeColor="text1"/>
          <w:sz w:val="28"/>
          <w:szCs w:val="28"/>
          <w:bdr w:val="none" w:sz="0" w:space="0" w:color="auto" w:frame="1"/>
        </w:rPr>
        <w:t>- Невнимание к своему физическому здоровью.</w:t>
      </w:r>
    </w:p>
    <w:p w:rsidR="003F7FC0" w:rsidRDefault="00D46219" w:rsidP="003F7FC0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  <w:bdr w:val="none" w:sz="0" w:space="0" w:color="auto" w:frame="1"/>
        </w:rPr>
      </w:pPr>
      <w:r w:rsidRPr="00D46219">
        <w:rPr>
          <w:color w:val="000000" w:themeColor="text1"/>
          <w:sz w:val="28"/>
          <w:szCs w:val="28"/>
          <w:bdr w:val="none" w:sz="0" w:space="0" w:color="auto" w:frame="1"/>
        </w:rPr>
        <w:t xml:space="preserve">Учитывая, что психологическое переутомление педагога приводит к снижению качества образовательного процесса, ухудшению психологического климата в группе, а, следовательно, и эмоционального состояния детей, очень важно заранее предупредить возникновение синдрома эмоционального выгорания. Поэтому психолог в детском саду регулярно проводит работу, направленную на профилактику синдрома эмоционального выгорания. Это позволяет педагогам совершенствовать коммуникативные умения, научиться дискутировать, доказывать правильность своей точки зрения и принимать без обид и взаимных претензий точку зрения оппонента. </w:t>
      </w:r>
      <w:r w:rsidR="003F7FC0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</w:p>
    <w:p w:rsidR="00D46219" w:rsidRPr="00D46219" w:rsidRDefault="00D46219" w:rsidP="003F7FC0">
      <w:pPr>
        <w:pStyle w:val="a3"/>
        <w:spacing w:before="0" w:beforeAutospacing="0" w:after="0" w:afterAutospacing="0"/>
        <w:ind w:firstLine="708"/>
        <w:jc w:val="both"/>
        <w:rPr>
          <w:rFonts w:ascii="Trebuchet MS" w:hAnsi="Trebuchet MS"/>
          <w:color w:val="000000" w:themeColor="text1"/>
          <w:sz w:val="28"/>
          <w:szCs w:val="28"/>
        </w:rPr>
      </w:pPr>
      <w:bookmarkStart w:id="0" w:name="_GoBack"/>
      <w:bookmarkEnd w:id="0"/>
      <w:r w:rsidRPr="00D46219">
        <w:rPr>
          <w:color w:val="000000" w:themeColor="text1"/>
          <w:sz w:val="28"/>
          <w:szCs w:val="28"/>
          <w:bdr w:val="none" w:sz="0" w:space="0" w:color="auto" w:frame="1"/>
        </w:rPr>
        <w:lastRenderedPageBreak/>
        <w:t>А еще - педагоги учатся определять свое эмоциональное состояние, овладевают техниками релаксации и техниками, которые позволяют быстро взять себя в руки в стрессовой ситуации. </w:t>
      </w:r>
    </w:p>
    <w:p w:rsidR="00D46219" w:rsidRPr="00D46219" w:rsidRDefault="00D46219" w:rsidP="00D46219">
      <w:pPr>
        <w:pStyle w:val="a3"/>
        <w:spacing w:before="0" w:beforeAutospacing="0" w:after="0" w:afterAutospacing="0"/>
        <w:jc w:val="both"/>
        <w:rPr>
          <w:rFonts w:ascii="Trebuchet MS" w:hAnsi="Trebuchet MS"/>
          <w:color w:val="000000" w:themeColor="text1"/>
          <w:sz w:val="28"/>
          <w:szCs w:val="28"/>
        </w:rPr>
      </w:pPr>
      <w:r w:rsidRPr="00D46219">
        <w:rPr>
          <w:color w:val="000000" w:themeColor="text1"/>
          <w:sz w:val="28"/>
          <w:szCs w:val="28"/>
          <w:bdr w:val="none" w:sz="0" w:space="0" w:color="auto" w:frame="1"/>
        </w:rPr>
        <w:t>Некоторые практические психологи, однако, признаются в том, что с педагогическим коллективом работать сложно, ведь педагоги не всегда охотно идут на контакт, с осторожностью соглашаются на </w:t>
      </w:r>
      <w:hyperlink r:id="rId5" w:tgtFrame="_blank" w:history="1">
        <w:r w:rsidRPr="00D46219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участие в работе тренингов на семинарах-практикумах</w:t>
        </w:r>
      </w:hyperlink>
      <w:r w:rsidRPr="00D46219">
        <w:rPr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9673A9" w:rsidRPr="00D46219" w:rsidRDefault="009673A9">
      <w:pPr>
        <w:rPr>
          <w:color w:val="000000" w:themeColor="text1"/>
          <w:sz w:val="28"/>
          <w:szCs w:val="28"/>
        </w:rPr>
      </w:pPr>
    </w:p>
    <w:sectPr w:rsidR="009673A9" w:rsidRPr="00D46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D3D"/>
    <w:rsid w:val="003F7FC0"/>
    <w:rsid w:val="009673A9"/>
    <w:rsid w:val="009A3D3D"/>
    <w:rsid w:val="00CE054A"/>
    <w:rsid w:val="00D46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8E6ED9-DF2A-405C-ABD1-987253C74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D46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6219"/>
    <w:rPr>
      <w:b/>
      <w:bCs/>
    </w:rPr>
  </w:style>
  <w:style w:type="character" w:styleId="a5">
    <w:name w:val="Hyperlink"/>
    <w:basedOn w:val="a0"/>
    <w:uiPriority w:val="99"/>
    <w:semiHidden/>
    <w:unhideWhenUsed/>
    <w:rsid w:val="00D462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5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sichologvsadu.ru/rabota-psichologa-s-pedagogami/treningi-dlya-pedagogov/124-seminar-trening-professionalnoe-vygoranie-pedagogov-doshkolnogo-uchrezhdeniya-chast-3" TargetMode="External"/><Relationship Id="rId4" Type="http://schemas.openxmlformats.org/officeDocument/2006/relationships/hyperlink" Target="https://psichologvsa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503</Words>
  <Characters>2872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Оксана</cp:lastModifiedBy>
  <cp:revision>5</cp:revision>
  <dcterms:created xsi:type="dcterms:W3CDTF">2017-12-16T13:54:00Z</dcterms:created>
  <dcterms:modified xsi:type="dcterms:W3CDTF">2017-12-17T12:51:00Z</dcterms:modified>
</cp:coreProperties>
</file>